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9057E" w:rsidP="00DD6080" w14:paraId="69964CE0" w14:textId="77777777">
      <w:pPr>
        <w:pStyle w:val="NoSpacing"/>
        <w:spacing w:before="0"/>
      </w:pPr>
    </w:p>
    <w:p w:rsidR="00B6227E" w:rsidRPr="007A2128" w:rsidP="00DD6080" w14:paraId="3764D295" w14:textId="4CF10CAD">
      <w:pPr>
        <w:pStyle w:val="NoSpacing"/>
        <w:jc w:val="center"/>
        <w:rPr>
          <w:b/>
        </w:rPr>
      </w:pPr>
      <w:r w:rsidRPr="007A2128">
        <w:rPr>
          <w:b/>
        </w:rPr>
        <w:t>MATEMATİK DERSİ DERS PLANI</w:t>
      </w:r>
    </w:p>
    <w:p w:rsidR="00FC2E73" w:rsidRPr="00FC2E73" w:rsidP="00DD6080" w14:paraId="7E30B482" w14:textId="77777777">
      <w:pPr>
        <w:pStyle w:val="NoSpacing"/>
        <w:jc w:val="center"/>
        <w:rPr>
          <w:b/>
          <w:color w:val="FF0000"/>
        </w:rPr>
      </w:pPr>
      <w:r w:rsidRPr="00FC2E73">
        <w:rPr>
          <w:b/>
          <w:color w:val="FF0000"/>
        </w:rPr>
        <w:t>8.Hafta</w:t>
      </w:r>
    </w:p>
    <w:p w:rsidR="004874D6" w:rsidP="00DD6080" w14:paraId="004F9ABD" w14:textId="7A240398">
      <w:pPr>
        <w:pStyle w:val="NoSpacing"/>
        <w:jc w:val="center"/>
        <w:rPr>
          <w:b/>
        </w:rPr>
      </w:pPr>
      <w:r w:rsidRPr="007A2128">
        <w:rPr>
          <w:b/>
        </w:rPr>
        <w:t xml:space="preserve"> (</w:t>
      </w:r>
      <w:r w:rsidR="00D1446E">
        <w:rPr>
          <w:b/>
        </w:rPr>
        <w:t>02-06 Kasım</w:t>
      </w:r>
      <w:r w:rsidR="007A2128">
        <w:rPr>
          <w:b/>
        </w:rPr>
        <w:t xml:space="preserve"> </w:t>
      </w:r>
      <w:r w:rsidR="00833131">
        <w:rPr>
          <w:b/>
        </w:rPr>
        <w:t>2026</w:t>
      </w:r>
      <w:r w:rsidR="007A2128">
        <w:rPr>
          <w:b/>
        </w:rPr>
        <w:t>)</w:t>
      </w:r>
    </w:p>
    <w:p w:rsidR="00D1446E" w:rsidP="00DD6080" w14:paraId="7D533E80" w14:textId="7D91AF14">
      <w:pPr>
        <w:pStyle w:val="NoSpacing"/>
        <w:jc w:val="center"/>
        <w:rPr>
          <w:b/>
        </w:rPr>
      </w:pPr>
    </w:p>
    <w:tbl>
      <w:tblPr>
        <w:tblpPr w:leftFromText="141" w:rightFromText="141" w:vertAnchor="text" w:tblpX="406" w:tblpY="1"/>
        <w:tblOverlap w:val="never"/>
        <w:tblW w:w="476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1985"/>
        <w:gridCol w:w="3042"/>
        <w:gridCol w:w="790"/>
        <w:gridCol w:w="4965"/>
      </w:tblGrid>
      <w:tr w14:paraId="6063EB51"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D1446E" w:rsidRPr="00B97464" w:rsidP="00D20D18" w14:paraId="11E6DAC8"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42A4DBC7" w14:textId="77777777" w:rsidTr="003E1433">
        <w:tblPrEx>
          <w:tblW w:w="4763" w:type="pct"/>
          <w:tblLayout w:type="fixed"/>
          <w:tblLook w:val="04A0"/>
        </w:tblPrEx>
        <w:trPr>
          <w:trHeight w:val="99"/>
        </w:trPr>
        <w:tc>
          <w:tcPr>
            <w:tcW w:w="908" w:type="pct"/>
            <w:tcMar>
              <w:top w:w="28" w:type="dxa"/>
              <w:bottom w:w="28" w:type="dxa"/>
            </w:tcMar>
            <w:vAlign w:val="center"/>
          </w:tcPr>
          <w:p w:rsidR="00D1446E" w:rsidRPr="00B97464" w:rsidP="00D20D18" w14:paraId="74477942" w14:textId="77777777">
            <w:pPr>
              <w:pStyle w:val="NoSpacing"/>
              <w:rPr>
                <w:rFonts w:ascii="Arial Narrow" w:hAnsi="Arial Narrow"/>
                <w:sz w:val="18"/>
                <w:szCs w:val="18"/>
              </w:rPr>
            </w:pPr>
            <w:r w:rsidRPr="00B97464">
              <w:rPr>
                <w:rFonts w:ascii="Arial Narrow" w:hAnsi="Arial Narrow"/>
                <w:b/>
                <w:sz w:val="18"/>
                <w:szCs w:val="18"/>
              </w:rPr>
              <w:t>Sınıf</w:t>
            </w:r>
          </w:p>
        </w:tc>
        <w:tc>
          <w:tcPr>
            <w:tcW w:w="1409" w:type="pct"/>
            <w:tcMar>
              <w:top w:w="28" w:type="dxa"/>
              <w:bottom w:w="28" w:type="dxa"/>
            </w:tcMar>
            <w:vAlign w:val="center"/>
          </w:tcPr>
          <w:p w:rsidR="00D1446E" w:rsidRPr="00B97464" w:rsidP="00D20D18" w14:paraId="7503DC53" w14:textId="77777777">
            <w:pPr>
              <w:pStyle w:val="NoSpacing"/>
              <w:rPr>
                <w:rFonts w:ascii="Arial Narrow" w:hAnsi="Arial Narrow"/>
                <w:sz w:val="18"/>
                <w:szCs w:val="18"/>
              </w:rPr>
            </w:pPr>
            <w:r w:rsidRPr="00B97464">
              <w:rPr>
                <w:rFonts w:ascii="Arial Narrow" w:hAnsi="Arial Narrow"/>
                <w:sz w:val="18"/>
                <w:szCs w:val="18"/>
              </w:rPr>
              <w:t>1. SINIF</w:t>
            </w:r>
          </w:p>
        </w:tc>
        <w:tc>
          <w:tcPr>
            <w:tcW w:w="356" w:type="pct"/>
            <w:tcMar>
              <w:top w:w="28" w:type="dxa"/>
              <w:bottom w:w="28" w:type="dxa"/>
            </w:tcMar>
            <w:vAlign w:val="center"/>
          </w:tcPr>
          <w:p w:rsidR="00D1446E" w:rsidRPr="00B97464" w:rsidP="00D20D18" w14:paraId="30284607" w14:textId="77777777">
            <w:pPr>
              <w:pStyle w:val="NoSpacing"/>
              <w:rPr>
                <w:rFonts w:ascii="Arial Narrow" w:hAnsi="Arial Narrow"/>
                <w:b/>
                <w:sz w:val="18"/>
                <w:szCs w:val="18"/>
              </w:rPr>
            </w:pPr>
            <w:r w:rsidRPr="00B97464">
              <w:rPr>
                <w:rFonts w:ascii="Arial Narrow" w:hAnsi="Arial Narrow"/>
                <w:b/>
                <w:sz w:val="18"/>
                <w:szCs w:val="18"/>
              </w:rPr>
              <w:t>Ders</w:t>
            </w:r>
          </w:p>
        </w:tc>
        <w:tc>
          <w:tcPr>
            <w:tcW w:w="2261" w:type="pct"/>
            <w:tcMar>
              <w:top w:w="28" w:type="dxa"/>
              <w:bottom w:w="28" w:type="dxa"/>
            </w:tcMar>
            <w:vAlign w:val="center"/>
          </w:tcPr>
          <w:p w:rsidR="00D1446E" w:rsidRPr="00B97464" w:rsidP="00D20D18" w14:paraId="14134759" w14:textId="77777777">
            <w:pPr>
              <w:pStyle w:val="NoSpacing"/>
              <w:rPr>
                <w:rFonts w:ascii="Arial Narrow" w:hAnsi="Arial Narrow"/>
                <w:sz w:val="18"/>
                <w:szCs w:val="18"/>
              </w:rPr>
            </w:pPr>
            <w:r w:rsidRPr="00B97464">
              <w:rPr>
                <w:rFonts w:ascii="Arial Narrow" w:hAnsi="Arial Narrow"/>
                <w:sz w:val="18"/>
                <w:szCs w:val="18"/>
              </w:rPr>
              <w:t>Matematik</w:t>
            </w:r>
          </w:p>
        </w:tc>
      </w:tr>
      <w:tr w14:paraId="1D154AF1" w14:textId="77777777" w:rsidTr="003E1433">
        <w:tblPrEx>
          <w:tblW w:w="4763" w:type="pct"/>
          <w:tblLayout w:type="fixed"/>
          <w:tblLook w:val="04A0"/>
        </w:tblPrEx>
        <w:trPr>
          <w:trHeight w:val="155"/>
        </w:trPr>
        <w:tc>
          <w:tcPr>
            <w:tcW w:w="908" w:type="pct"/>
            <w:tcMar>
              <w:top w:w="28" w:type="dxa"/>
              <w:bottom w:w="28" w:type="dxa"/>
            </w:tcMar>
            <w:vAlign w:val="center"/>
          </w:tcPr>
          <w:p w:rsidR="00D1446E" w:rsidRPr="00B97464" w:rsidP="00D20D18" w14:paraId="49902ED8" w14:textId="77777777">
            <w:pPr>
              <w:pStyle w:val="NoSpacing"/>
              <w:rPr>
                <w:rFonts w:ascii="Arial Narrow" w:hAnsi="Arial Narrow"/>
                <w:sz w:val="18"/>
                <w:szCs w:val="18"/>
              </w:rPr>
            </w:pPr>
            <w:r w:rsidRPr="00B97464">
              <w:rPr>
                <w:rFonts w:ascii="Arial Narrow" w:hAnsi="Arial Narrow"/>
                <w:b/>
                <w:sz w:val="18"/>
                <w:szCs w:val="18"/>
              </w:rPr>
              <w:t>Tema</w:t>
            </w:r>
          </w:p>
        </w:tc>
        <w:tc>
          <w:tcPr>
            <w:tcW w:w="1409" w:type="pct"/>
            <w:tcMar>
              <w:top w:w="28" w:type="dxa"/>
              <w:bottom w:w="28" w:type="dxa"/>
            </w:tcMar>
            <w:vAlign w:val="center"/>
          </w:tcPr>
          <w:p w:rsidR="00D1446E" w:rsidRPr="00B72118" w:rsidP="00D20D18" w14:paraId="3B61EE3C"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6" w:type="pct"/>
            <w:tcMar>
              <w:top w:w="28" w:type="dxa"/>
              <w:bottom w:w="28" w:type="dxa"/>
            </w:tcMar>
            <w:vAlign w:val="center"/>
          </w:tcPr>
          <w:p w:rsidR="00D1446E" w:rsidRPr="00B97464" w:rsidP="00D20D18" w14:paraId="36FD3E80" w14:textId="77777777">
            <w:pPr>
              <w:pStyle w:val="NoSpacing"/>
              <w:rPr>
                <w:rFonts w:ascii="Arial Narrow" w:hAnsi="Arial Narrow"/>
                <w:b/>
                <w:sz w:val="18"/>
                <w:szCs w:val="18"/>
              </w:rPr>
            </w:pPr>
            <w:r w:rsidRPr="00B97464">
              <w:rPr>
                <w:rFonts w:ascii="Arial Narrow" w:hAnsi="Arial Narrow"/>
                <w:b/>
                <w:sz w:val="18"/>
                <w:szCs w:val="18"/>
              </w:rPr>
              <w:t>Süre</w:t>
            </w:r>
          </w:p>
        </w:tc>
        <w:tc>
          <w:tcPr>
            <w:tcW w:w="2261" w:type="pct"/>
            <w:tcMar>
              <w:top w:w="28" w:type="dxa"/>
              <w:bottom w:w="28" w:type="dxa"/>
            </w:tcMar>
            <w:vAlign w:val="center"/>
          </w:tcPr>
          <w:p w:rsidR="00D1446E" w:rsidRPr="00B97464" w:rsidP="00D20D18" w14:paraId="2C539203" w14:textId="77777777">
            <w:pPr>
              <w:pStyle w:val="NoSpacing"/>
              <w:rPr>
                <w:rFonts w:ascii="Arial Narrow" w:hAnsi="Arial Narrow"/>
                <w:sz w:val="18"/>
                <w:szCs w:val="18"/>
              </w:rPr>
            </w:pPr>
            <w:r w:rsidRPr="00B97464">
              <w:rPr>
                <w:rFonts w:ascii="Arial Narrow" w:hAnsi="Arial Narrow"/>
                <w:sz w:val="18"/>
                <w:szCs w:val="18"/>
              </w:rPr>
              <w:t>5 Ders Saati</w:t>
            </w:r>
          </w:p>
        </w:tc>
      </w:tr>
      <w:tr w14:paraId="51F9BDCE" w14:textId="77777777" w:rsidTr="003E1433">
        <w:tblPrEx>
          <w:tblW w:w="4763" w:type="pct"/>
          <w:tblLayout w:type="fixed"/>
          <w:tblLook w:val="04A0"/>
        </w:tblPrEx>
        <w:trPr>
          <w:trHeight w:val="155"/>
        </w:trPr>
        <w:tc>
          <w:tcPr>
            <w:tcW w:w="908" w:type="pct"/>
            <w:tcMar>
              <w:top w:w="28" w:type="dxa"/>
              <w:bottom w:w="28" w:type="dxa"/>
            </w:tcMar>
            <w:vAlign w:val="center"/>
          </w:tcPr>
          <w:p w:rsidR="00D1446E" w:rsidRPr="00B97464" w:rsidP="00D20D18" w14:paraId="54E8CED3"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4053" w:type="pct"/>
            <w:gridSpan w:val="3"/>
            <w:tcMar>
              <w:top w:w="28" w:type="dxa"/>
              <w:bottom w:w="28" w:type="dxa"/>
            </w:tcMar>
            <w:vAlign w:val="center"/>
          </w:tcPr>
          <w:p w:rsidR="00D1446E" w:rsidRPr="00B97464" w:rsidP="00D20D18" w14:paraId="0253553D"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41AA4526" w14:textId="77777777" w:rsidTr="003E1433">
        <w:tblPrEx>
          <w:tblW w:w="4763" w:type="pct"/>
          <w:tblLayout w:type="fixed"/>
          <w:tblLook w:val="04A0"/>
        </w:tblPrEx>
        <w:trPr>
          <w:trHeight w:val="198"/>
        </w:trPr>
        <w:tc>
          <w:tcPr>
            <w:tcW w:w="908" w:type="pct"/>
            <w:tcMar>
              <w:top w:w="28" w:type="dxa"/>
              <w:bottom w:w="28" w:type="dxa"/>
            </w:tcMar>
            <w:vAlign w:val="center"/>
          </w:tcPr>
          <w:p w:rsidR="00D1446E" w:rsidRPr="00B97464" w:rsidP="00D20D18" w14:paraId="74F36DF6"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4053" w:type="pct"/>
            <w:gridSpan w:val="3"/>
            <w:tcMar>
              <w:top w:w="28" w:type="dxa"/>
              <w:bottom w:w="28" w:type="dxa"/>
            </w:tcMar>
            <w:vAlign w:val="center"/>
          </w:tcPr>
          <w:p w:rsidR="00D1446E" w:rsidRPr="00B97464" w:rsidP="00D20D18" w14:paraId="39CE7D50"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06AFE14F" w14:textId="77777777" w:rsidTr="003E1433">
        <w:tblPrEx>
          <w:tblW w:w="4763" w:type="pct"/>
          <w:tblLayout w:type="fixed"/>
          <w:tblLook w:val="04A0"/>
        </w:tblPrEx>
        <w:trPr>
          <w:trHeight w:val="163"/>
        </w:trPr>
        <w:tc>
          <w:tcPr>
            <w:tcW w:w="908" w:type="pct"/>
            <w:tcMar>
              <w:top w:w="28" w:type="dxa"/>
              <w:bottom w:w="28" w:type="dxa"/>
            </w:tcMar>
            <w:vAlign w:val="center"/>
          </w:tcPr>
          <w:p w:rsidR="00D1446E" w:rsidRPr="00B97464" w:rsidP="00D20D18" w14:paraId="3C2B898A" w14:textId="77777777">
            <w:pPr>
              <w:pStyle w:val="NoSpacing"/>
              <w:rPr>
                <w:rFonts w:ascii="Arial Narrow" w:hAnsi="Arial Narrow"/>
                <w:sz w:val="18"/>
                <w:szCs w:val="18"/>
              </w:rPr>
            </w:pPr>
            <w:r w:rsidRPr="00B97464">
              <w:rPr>
                <w:rFonts w:ascii="Arial Narrow" w:hAnsi="Arial Narrow"/>
                <w:b/>
                <w:sz w:val="18"/>
                <w:szCs w:val="18"/>
              </w:rPr>
              <w:t>Eğilimler</w:t>
            </w:r>
          </w:p>
        </w:tc>
        <w:tc>
          <w:tcPr>
            <w:tcW w:w="4053" w:type="pct"/>
            <w:gridSpan w:val="3"/>
            <w:tcMar>
              <w:top w:w="28" w:type="dxa"/>
              <w:bottom w:w="28" w:type="dxa"/>
            </w:tcMar>
            <w:vAlign w:val="center"/>
          </w:tcPr>
          <w:p w:rsidR="00D1446E" w:rsidRPr="00B97464" w:rsidP="00D20D18" w14:paraId="6D483897"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10E4CD0E" w14:textId="77777777" w:rsidTr="00D20D18">
        <w:tblPrEx>
          <w:tblW w:w="4763" w:type="pct"/>
          <w:tblLayout w:type="fixed"/>
          <w:tblLook w:val="04A0"/>
        </w:tblPrEx>
        <w:trPr>
          <w:trHeight w:val="155"/>
        </w:trPr>
        <w:tc>
          <w:tcPr>
            <w:tcW w:w="4974" w:type="pct"/>
            <w:gridSpan w:val="4"/>
            <w:shd w:val="clear" w:color="auto" w:fill="FEF2CC" w:themeFill="accent4" w:themeFillTint="33"/>
          </w:tcPr>
          <w:p w:rsidR="00D1446E" w:rsidRPr="00B97464" w:rsidP="00D20D18" w14:paraId="24634F45"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46FF614A" w14:textId="77777777" w:rsidTr="003E1433">
        <w:tblPrEx>
          <w:tblW w:w="4763" w:type="pct"/>
          <w:tblLayout w:type="fixed"/>
          <w:tblLook w:val="04A0"/>
        </w:tblPrEx>
        <w:trPr>
          <w:trHeight w:val="155"/>
        </w:trPr>
        <w:tc>
          <w:tcPr>
            <w:tcW w:w="908" w:type="pct"/>
            <w:tcMar>
              <w:top w:w="28" w:type="dxa"/>
              <w:bottom w:w="28" w:type="dxa"/>
            </w:tcMar>
            <w:vAlign w:val="center"/>
          </w:tcPr>
          <w:p w:rsidR="00D1446E" w:rsidRPr="00B97464" w:rsidP="00D20D18" w14:paraId="349B5466"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53" w:type="pct"/>
            <w:gridSpan w:val="3"/>
            <w:tcMar>
              <w:top w:w="28" w:type="dxa"/>
              <w:bottom w:w="28" w:type="dxa"/>
            </w:tcMar>
            <w:vAlign w:val="center"/>
          </w:tcPr>
          <w:p w:rsidR="00D1446E" w:rsidRPr="00B97464" w:rsidP="00D20D18" w14:paraId="46019D61"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6F28DACA" w14:textId="77777777" w:rsidTr="003E1433">
        <w:tblPrEx>
          <w:tblW w:w="4763" w:type="pct"/>
          <w:tblLayout w:type="fixed"/>
          <w:tblLook w:val="04A0"/>
        </w:tblPrEx>
        <w:trPr>
          <w:trHeight w:val="163"/>
        </w:trPr>
        <w:tc>
          <w:tcPr>
            <w:tcW w:w="908" w:type="pct"/>
            <w:tcMar>
              <w:top w:w="28" w:type="dxa"/>
              <w:bottom w:w="28" w:type="dxa"/>
            </w:tcMar>
            <w:vAlign w:val="center"/>
          </w:tcPr>
          <w:p w:rsidR="00D1446E" w:rsidRPr="00B97464" w:rsidP="00D20D18" w14:paraId="4E441F8F" w14:textId="77777777">
            <w:pPr>
              <w:pStyle w:val="NoSpacing"/>
              <w:rPr>
                <w:rFonts w:ascii="Arial Narrow" w:hAnsi="Arial Narrow"/>
                <w:sz w:val="18"/>
                <w:szCs w:val="18"/>
              </w:rPr>
            </w:pPr>
            <w:r w:rsidRPr="00B97464">
              <w:rPr>
                <w:rFonts w:ascii="Arial Narrow" w:hAnsi="Arial Narrow"/>
                <w:b/>
                <w:sz w:val="18"/>
                <w:szCs w:val="18"/>
              </w:rPr>
              <w:t>Değerler</w:t>
            </w:r>
          </w:p>
        </w:tc>
        <w:tc>
          <w:tcPr>
            <w:tcW w:w="4053" w:type="pct"/>
            <w:gridSpan w:val="3"/>
            <w:tcMar>
              <w:top w:w="28" w:type="dxa"/>
              <w:bottom w:w="28" w:type="dxa"/>
            </w:tcMar>
            <w:vAlign w:val="center"/>
          </w:tcPr>
          <w:p w:rsidR="00D1446E" w:rsidRPr="00B97464" w:rsidP="00D20D18" w14:paraId="267B9C53"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7D4F9FD3" w14:textId="77777777" w:rsidTr="003E1433">
        <w:tblPrEx>
          <w:tblW w:w="4763" w:type="pct"/>
          <w:tblLayout w:type="fixed"/>
          <w:tblLook w:val="04A0"/>
        </w:tblPrEx>
        <w:trPr>
          <w:trHeight w:val="155"/>
        </w:trPr>
        <w:tc>
          <w:tcPr>
            <w:tcW w:w="908" w:type="pct"/>
            <w:tcMar>
              <w:top w:w="28" w:type="dxa"/>
              <w:bottom w:w="28" w:type="dxa"/>
            </w:tcMar>
            <w:vAlign w:val="center"/>
          </w:tcPr>
          <w:p w:rsidR="00D1446E" w:rsidRPr="00B97464" w:rsidP="00D20D18" w14:paraId="0D5E71E5"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4053" w:type="pct"/>
            <w:gridSpan w:val="3"/>
            <w:tcMar>
              <w:top w:w="28" w:type="dxa"/>
              <w:bottom w:w="28" w:type="dxa"/>
            </w:tcMar>
            <w:vAlign w:val="center"/>
          </w:tcPr>
          <w:p w:rsidR="00D1446E" w:rsidRPr="00B97464" w:rsidP="00D20D18" w14:paraId="7B441110"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606B8114" w14:textId="77777777" w:rsidTr="003E1433">
        <w:tblPrEx>
          <w:tblW w:w="4763" w:type="pct"/>
          <w:tblLayout w:type="fixed"/>
          <w:tblLook w:val="04A0"/>
        </w:tblPrEx>
        <w:trPr>
          <w:trHeight w:val="155"/>
        </w:trPr>
        <w:tc>
          <w:tcPr>
            <w:tcW w:w="908" w:type="pct"/>
            <w:tcMar>
              <w:top w:w="28" w:type="dxa"/>
              <w:bottom w:w="28" w:type="dxa"/>
            </w:tcMar>
            <w:vAlign w:val="center"/>
          </w:tcPr>
          <w:p w:rsidR="00D1446E" w:rsidRPr="00B97464" w:rsidP="00D20D18" w14:paraId="72B35C28"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4053" w:type="pct"/>
            <w:gridSpan w:val="3"/>
            <w:tcMar>
              <w:top w:w="28" w:type="dxa"/>
              <w:bottom w:w="28" w:type="dxa"/>
            </w:tcMar>
            <w:vAlign w:val="center"/>
          </w:tcPr>
          <w:p w:rsidR="00D1446E" w:rsidRPr="00B97464" w:rsidP="00D20D18" w14:paraId="65E36A22"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72B5AB6E" w14:textId="77777777" w:rsidTr="003E1433">
        <w:tblPrEx>
          <w:tblW w:w="4763" w:type="pct"/>
          <w:tblLayout w:type="fixed"/>
          <w:tblLook w:val="04A0"/>
        </w:tblPrEx>
        <w:trPr>
          <w:trHeight w:val="119"/>
        </w:trPr>
        <w:tc>
          <w:tcPr>
            <w:tcW w:w="908" w:type="pct"/>
            <w:tcMar>
              <w:top w:w="28" w:type="dxa"/>
              <w:bottom w:w="28" w:type="dxa"/>
            </w:tcMar>
            <w:vAlign w:val="center"/>
          </w:tcPr>
          <w:p w:rsidR="00D1446E" w:rsidRPr="00B97464" w:rsidP="00D20D18" w14:paraId="1743B73B"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53" w:type="pct"/>
            <w:gridSpan w:val="3"/>
            <w:tcMar>
              <w:top w:w="28" w:type="dxa"/>
              <w:bottom w:w="28" w:type="dxa"/>
            </w:tcMar>
            <w:vAlign w:val="center"/>
          </w:tcPr>
          <w:p w:rsidR="00D1446E" w:rsidRPr="00B97464" w:rsidP="00D20D18" w14:paraId="1BD9198B"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39BC7021" w14:textId="77777777" w:rsidTr="003E1433">
        <w:tblPrEx>
          <w:tblW w:w="4763" w:type="pct"/>
          <w:tblLayout w:type="fixed"/>
          <w:tblLook w:val="04A0"/>
        </w:tblPrEx>
        <w:trPr>
          <w:trHeight w:val="468"/>
        </w:trPr>
        <w:tc>
          <w:tcPr>
            <w:tcW w:w="908" w:type="pct"/>
            <w:tcMar>
              <w:top w:w="28" w:type="dxa"/>
              <w:bottom w:w="28" w:type="dxa"/>
            </w:tcMar>
            <w:vAlign w:val="center"/>
          </w:tcPr>
          <w:p w:rsidR="00D1446E" w:rsidRPr="00B97464" w:rsidP="00D20D18" w14:paraId="3E7E952B"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D1446E" w:rsidRPr="00B97464" w:rsidP="00D20D18" w14:paraId="192D765A"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53" w:type="pct"/>
            <w:gridSpan w:val="3"/>
            <w:tcMar>
              <w:top w:w="28" w:type="dxa"/>
              <w:bottom w:w="28" w:type="dxa"/>
            </w:tcMar>
            <w:vAlign w:val="center"/>
          </w:tcPr>
          <w:p w:rsidR="00D1446E" w:rsidRPr="00D1446E" w:rsidP="00D1446E" w14:paraId="6EFAB4A0" w14:textId="77777777">
            <w:pPr>
              <w:pStyle w:val="NoSpacing"/>
              <w:rPr>
                <w:rFonts w:ascii="Arial Narrow" w:hAnsi="Arial Narrow" w:cs="Barlow-Regular"/>
                <w:b/>
                <w:sz w:val="18"/>
                <w:szCs w:val="18"/>
                <w14:ligatures w14:val="standardContextual"/>
              </w:rPr>
            </w:pPr>
            <w:r w:rsidRPr="00D1446E">
              <w:rPr>
                <w:rFonts w:ascii="Arial Narrow" w:hAnsi="Arial Narrow" w:cs="Barlow-Regular"/>
                <w:b/>
                <w:sz w:val="18"/>
                <w:szCs w:val="18"/>
                <w14:ligatures w14:val="standardContextual"/>
              </w:rPr>
              <w:t>MAT.1.1.3. Nesnelerin sıra sayısını gösterebilme (3 saat)</w:t>
            </w:r>
          </w:p>
          <w:p w:rsidR="00D1446E" w:rsidRPr="00D1446E" w:rsidP="00D1446E" w14:paraId="7696D9EB" w14:textId="0636E336">
            <w:pPr>
              <w:pStyle w:val="NoSpacing"/>
              <w:rPr>
                <w:rFonts w:ascii="Arial Narrow" w:hAnsi="Arial Narrow" w:cs="Barlow-Regular"/>
                <w:b/>
                <w:sz w:val="18"/>
                <w:szCs w:val="18"/>
                <w14:ligatures w14:val="standardContextual"/>
              </w:rPr>
            </w:pPr>
            <w:r w:rsidRPr="00D1446E">
              <w:rPr>
                <w:rFonts w:ascii="Arial Narrow" w:hAnsi="Arial Narrow" w:cs="Barlow-Regular"/>
                <w:b/>
                <w:sz w:val="18"/>
                <w:szCs w:val="18"/>
                <w14:ligatures w14:val="standardContextual"/>
              </w:rPr>
              <w:t>MAT.1.1.4. İki niceliğin büyüklüğünü “çok”, “daha çok”, “az”, “daha az” veya “eşit” terimleriyle</w:t>
            </w:r>
            <w:r w:rsidR="003E1433">
              <w:rPr>
                <w:rFonts w:ascii="Arial Narrow" w:hAnsi="Arial Narrow" w:cs="Barlow-Regular"/>
                <w:b/>
                <w:sz w:val="18"/>
                <w:szCs w:val="18"/>
                <w14:ligatures w14:val="standardContextual"/>
              </w:rPr>
              <w:t xml:space="preserve"> </w:t>
            </w:r>
            <w:r w:rsidRPr="00D1446E">
              <w:rPr>
                <w:rFonts w:ascii="Arial Narrow" w:hAnsi="Arial Narrow" w:cs="Barlow-Regular"/>
                <w:b/>
                <w:sz w:val="18"/>
                <w:szCs w:val="18"/>
                <w14:ligatures w14:val="standardContextual"/>
              </w:rPr>
              <w:t>karşılaştırabilme  (2 saat)</w:t>
            </w:r>
          </w:p>
          <w:p w:rsidR="00D1446E" w:rsidRPr="00D1446E" w:rsidP="00D1446E" w14:paraId="1432FB6B" w14:textId="77777777">
            <w:pPr>
              <w:pStyle w:val="NoSpacing"/>
              <w:rPr>
                <w:rFonts w:ascii="Arial Narrow" w:hAnsi="Arial Narrow" w:cs="Barlow-Regular"/>
                <w:sz w:val="18"/>
                <w:szCs w:val="18"/>
                <w14:ligatures w14:val="standardContextual"/>
              </w:rPr>
            </w:pPr>
            <w:r w:rsidRPr="00D1446E">
              <w:rPr>
                <w:rFonts w:ascii="Arial Narrow" w:hAnsi="Arial Narrow" w:cs="Barlow-Regular"/>
                <w:sz w:val="18"/>
                <w:szCs w:val="18"/>
                <w14:ligatures w14:val="standardContextual"/>
              </w:rPr>
              <w:t>a) İki niceliğin büyüklüğünü “çok”, “daha çok”, “az”, “daha az” veya “eşit” terimleriyle ifade eder.</w:t>
            </w:r>
          </w:p>
          <w:p w:rsidR="00D1446E" w:rsidRPr="00D1446E" w:rsidP="00D1446E" w14:paraId="02E3F2D8" w14:textId="77777777">
            <w:pPr>
              <w:pStyle w:val="NoSpacing"/>
              <w:rPr>
                <w:rFonts w:ascii="Arial Narrow" w:hAnsi="Arial Narrow" w:cs="Barlow-Regular"/>
                <w:sz w:val="18"/>
                <w:szCs w:val="18"/>
                <w14:ligatures w14:val="standardContextual"/>
              </w:rPr>
            </w:pPr>
            <w:r w:rsidRPr="00D1446E">
              <w:rPr>
                <w:rFonts w:ascii="Arial Narrow" w:hAnsi="Arial Narrow" w:cs="Barlow-Regular"/>
                <w:sz w:val="18"/>
                <w:szCs w:val="18"/>
                <w14:ligatures w14:val="standardContextual"/>
              </w:rPr>
              <w:t>b) İfade edilen büyüklüklere ilişkin benzerlikleri listeler.</w:t>
            </w:r>
          </w:p>
          <w:p w:rsidR="00D1446E" w:rsidRPr="00B97464" w:rsidP="00D1446E" w14:paraId="7167E4AB" w14:textId="7DE7FA11">
            <w:pPr>
              <w:pStyle w:val="NoSpacing"/>
              <w:rPr>
                <w:rFonts w:ascii="Arial Narrow" w:hAnsi="Arial Narrow"/>
                <w:sz w:val="18"/>
                <w:szCs w:val="18"/>
              </w:rPr>
            </w:pPr>
            <w:r w:rsidRPr="00D1446E">
              <w:rPr>
                <w:rFonts w:ascii="Arial Narrow" w:hAnsi="Arial Narrow" w:cs="Barlow-Regular"/>
                <w:sz w:val="18"/>
                <w:szCs w:val="18"/>
                <w14:ligatures w14:val="standardContextual"/>
              </w:rPr>
              <w:t>c) İfade edilen büyüklüklere ilişkin farklılıkları listeler.</w:t>
            </w:r>
          </w:p>
        </w:tc>
      </w:tr>
      <w:tr w14:paraId="2BBA37C2" w14:textId="77777777" w:rsidTr="003E1433">
        <w:tblPrEx>
          <w:tblW w:w="4763" w:type="pct"/>
          <w:tblLayout w:type="fixed"/>
          <w:tblLook w:val="04A0"/>
        </w:tblPrEx>
        <w:trPr>
          <w:trHeight w:val="266"/>
        </w:trPr>
        <w:tc>
          <w:tcPr>
            <w:tcW w:w="908" w:type="pct"/>
            <w:tcMar>
              <w:top w:w="28" w:type="dxa"/>
              <w:bottom w:w="28" w:type="dxa"/>
            </w:tcMar>
            <w:vAlign w:val="center"/>
          </w:tcPr>
          <w:p w:rsidR="00D1446E" w:rsidRPr="00B97464" w:rsidP="00D20D18" w14:paraId="0D266D25"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4053" w:type="pct"/>
            <w:gridSpan w:val="3"/>
            <w:tcMar>
              <w:top w:w="28" w:type="dxa"/>
              <w:bottom w:w="28" w:type="dxa"/>
            </w:tcMar>
            <w:vAlign w:val="center"/>
          </w:tcPr>
          <w:p w:rsidR="00D1446E" w:rsidRPr="00B97464" w:rsidP="00D20D18" w14:paraId="1635DF0A" w14:textId="14ED0D14">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5CB90E9B" w14:textId="77777777" w:rsidTr="003E1433">
        <w:tblPrEx>
          <w:tblW w:w="4763" w:type="pct"/>
          <w:tblLayout w:type="fixed"/>
          <w:tblLook w:val="04A0"/>
        </w:tblPrEx>
        <w:trPr>
          <w:trHeight w:val="238"/>
        </w:trPr>
        <w:tc>
          <w:tcPr>
            <w:tcW w:w="908" w:type="pct"/>
            <w:tcMar>
              <w:top w:w="28" w:type="dxa"/>
              <w:bottom w:w="28" w:type="dxa"/>
            </w:tcMar>
            <w:vAlign w:val="center"/>
          </w:tcPr>
          <w:p w:rsidR="00D1446E" w:rsidRPr="00B97464" w:rsidP="00D20D18" w14:paraId="21F9DF00"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4053" w:type="pct"/>
            <w:gridSpan w:val="3"/>
            <w:tcMar>
              <w:top w:w="28" w:type="dxa"/>
              <w:bottom w:w="28" w:type="dxa"/>
            </w:tcMar>
            <w:vAlign w:val="center"/>
          </w:tcPr>
          <w:p w:rsidR="00D1446E" w:rsidRPr="00B97464" w:rsidP="00D20D18" w14:paraId="09ECCE75"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3D4D9461" w14:textId="77777777" w:rsidTr="003E1433">
        <w:tblPrEx>
          <w:tblW w:w="4763" w:type="pct"/>
          <w:tblLayout w:type="fixed"/>
          <w:tblLook w:val="04A0"/>
        </w:tblPrEx>
        <w:trPr>
          <w:trHeight w:val="279"/>
        </w:trPr>
        <w:tc>
          <w:tcPr>
            <w:tcW w:w="908" w:type="pct"/>
            <w:tcMar>
              <w:top w:w="28" w:type="dxa"/>
              <w:bottom w:w="28" w:type="dxa"/>
            </w:tcMar>
            <w:vAlign w:val="center"/>
          </w:tcPr>
          <w:p w:rsidR="00D1446E" w:rsidRPr="00B97464" w:rsidP="00D20D18" w14:paraId="427241AD"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4053" w:type="pct"/>
            <w:gridSpan w:val="3"/>
            <w:tcMar>
              <w:top w:w="28" w:type="dxa"/>
              <w:bottom w:w="28" w:type="dxa"/>
            </w:tcMar>
            <w:vAlign w:val="center"/>
          </w:tcPr>
          <w:p w:rsidR="00D1446E" w:rsidRPr="00B97464" w:rsidP="00D20D18" w14:paraId="344E5CDF"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5142F2CE" w14:textId="77777777" w:rsidTr="003E1433">
        <w:tblPrEx>
          <w:tblW w:w="4763" w:type="pct"/>
          <w:tblLayout w:type="fixed"/>
          <w:tblLook w:val="04A0"/>
        </w:tblPrEx>
        <w:trPr>
          <w:trHeight w:val="195"/>
        </w:trPr>
        <w:tc>
          <w:tcPr>
            <w:tcW w:w="908" w:type="pct"/>
            <w:tcMar>
              <w:top w:w="28" w:type="dxa"/>
              <w:bottom w:w="28" w:type="dxa"/>
            </w:tcMar>
            <w:vAlign w:val="center"/>
          </w:tcPr>
          <w:p w:rsidR="00D1446E" w:rsidRPr="00B97464" w:rsidP="00D20D18" w14:paraId="64421E02"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53" w:type="pct"/>
            <w:gridSpan w:val="3"/>
            <w:tcMar>
              <w:top w:w="28" w:type="dxa"/>
              <w:bottom w:w="28" w:type="dxa"/>
            </w:tcMar>
            <w:vAlign w:val="center"/>
          </w:tcPr>
          <w:p w:rsidR="00D1446E" w:rsidRPr="00B97464" w:rsidP="003E1433" w14:paraId="57862B96" w14:textId="28289624">
            <w:pPr>
              <w:pStyle w:val="NoSpacing"/>
              <w:rPr>
                <w:rFonts w:ascii="Arial Narrow" w:hAnsi="Arial Narrow"/>
                <w:sz w:val="18"/>
                <w:szCs w:val="18"/>
              </w:rPr>
            </w:pPr>
            <w:r w:rsidRPr="003E1433">
              <w:rPr>
                <w:rFonts w:ascii="Arial Narrow" w:hAnsi="Arial Narrow" w:cs="Barlow-Light"/>
                <w:sz w:val="18"/>
                <w:szCs w:val="18"/>
                <w14:ligatures w14:val="standardContextual"/>
              </w:rPr>
              <w:t>rakamlar, sayılar, sıra sayısı, çözümleme, ritmik sayma, karşılaştırma, sayı ve</w:t>
            </w:r>
            <w:r>
              <w:rPr>
                <w:rFonts w:ascii="Arial Narrow" w:hAnsi="Arial Narrow" w:cs="Barlow-Light"/>
                <w:sz w:val="18"/>
                <w:szCs w:val="18"/>
                <w14:ligatures w14:val="standardContextual"/>
              </w:rPr>
              <w:t xml:space="preserve"> </w:t>
            </w:r>
            <w:r w:rsidRPr="003E1433">
              <w:rPr>
                <w:rFonts w:ascii="Arial Narrow" w:hAnsi="Arial Narrow" w:cs="Barlow-Light"/>
                <w:sz w:val="18"/>
                <w:szCs w:val="18"/>
                <w14:ligatures w14:val="standardContextual"/>
              </w:rPr>
              <w:t>şekil örüntüleri  ( - )</w:t>
            </w:r>
          </w:p>
        </w:tc>
      </w:tr>
      <w:tr w14:paraId="42897661" w14:textId="77777777" w:rsidTr="00D20D18">
        <w:tblPrEx>
          <w:tblW w:w="476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D1446E" w:rsidRPr="00B97464" w:rsidP="00D20D18" w14:paraId="1069B676"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4AA99A77" w14:textId="77777777" w:rsidTr="003E1433">
        <w:tblPrEx>
          <w:tblW w:w="4763" w:type="pct"/>
          <w:tblLayout w:type="fixed"/>
          <w:tblLook w:val="04A0"/>
        </w:tblPrEx>
        <w:trPr>
          <w:trHeight w:val="195"/>
        </w:trPr>
        <w:tc>
          <w:tcPr>
            <w:tcW w:w="908" w:type="pct"/>
            <w:shd w:val="clear" w:color="auto" w:fill="auto"/>
            <w:tcMar>
              <w:top w:w="28" w:type="dxa"/>
              <w:bottom w:w="28" w:type="dxa"/>
            </w:tcMar>
            <w:vAlign w:val="center"/>
          </w:tcPr>
          <w:p w:rsidR="00D1446E" w:rsidRPr="00B97464" w:rsidP="00D20D18" w14:paraId="2E8F32D8"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4053" w:type="pct"/>
            <w:gridSpan w:val="3"/>
            <w:shd w:val="clear" w:color="auto" w:fill="auto"/>
            <w:tcMar>
              <w:top w:w="28" w:type="dxa"/>
              <w:bottom w:w="28" w:type="dxa"/>
            </w:tcMar>
          </w:tcPr>
          <w:p w:rsidR="00D1446E" w:rsidP="00D20D18" w14:paraId="469E4682" w14:textId="2B7A4B79">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69057E">
              <w:rPr>
                <w:rFonts w:ascii="Arial Narrow" w:hAnsi="Arial Narrow" w:cs="Barlow-Medium"/>
                <w:b/>
                <w:sz w:val="18"/>
                <w:szCs w:val="18"/>
                <w14:ligatures w14:val="standardContextual"/>
              </w:rPr>
              <w:t>98-103</w:t>
            </w:r>
            <w:r>
              <w:rPr>
                <w:rFonts w:ascii="Arial Narrow" w:hAnsi="Arial Narrow" w:cs="Barlow-Medium"/>
                <w:b/>
                <w:sz w:val="18"/>
                <w:szCs w:val="18"/>
                <w14:ligatures w14:val="standardContextual"/>
              </w:rPr>
              <w:t xml:space="preserve">  etkinlikler yapılır. </w:t>
            </w:r>
            <w:r w:rsidR="0069057E">
              <w:rPr>
                <w:rFonts w:ascii="Arial Narrow" w:hAnsi="Arial Narrow" w:cs="Barlow-Medium"/>
                <w:b/>
                <w:sz w:val="18"/>
                <w:szCs w:val="18"/>
                <w14:ligatures w14:val="standardContextual"/>
              </w:rPr>
              <w:t>(toplam 3</w:t>
            </w:r>
            <w:r>
              <w:rPr>
                <w:rFonts w:ascii="Arial Narrow" w:hAnsi="Arial Narrow" w:cs="Barlow-Medium"/>
                <w:b/>
                <w:sz w:val="18"/>
                <w:szCs w:val="18"/>
                <w14:ligatures w14:val="standardContextual"/>
              </w:rPr>
              <w:t xml:space="preserve"> ders saati)</w:t>
            </w:r>
          </w:p>
          <w:p w:rsidR="003E1433" w:rsidP="003E1433" w14:paraId="7C71A225" w14:textId="69E342C3">
            <w:pPr>
              <w:pStyle w:val="NoSpacing"/>
              <w:rPr>
                <w:rFonts w:ascii="Arial Narrow" w:hAnsi="Arial Narrow" w:cs="Barlow-Light"/>
                <w:sz w:val="18"/>
                <w:szCs w:val="18"/>
              </w:rPr>
            </w:pPr>
            <w:r w:rsidRPr="003E1433">
              <w:rPr>
                <w:rFonts w:ascii="Arial Narrow" w:hAnsi="Arial Narrow" w:cs="Barlow-Light"/>
                <w:sz w:val="18"/>
                <w:szCs w:val="18"/>
              </w:rPr>
              <w:t>MAT.1.1.3 Öğrenme-öğretme uygulamalarından önce günlük yaşamdan örneklerle sıra bildirilen durumlar</w:t>
            </w:r>
            <w:r w:rsidR="0069057E">
              <w:rPr>
                <w:rFonts w:ascii="Arial Narrow" w:hAnsi="Arial Narrow" w:cs="Barlow-Light"/>
                <w:sz w:val="18"/>
                <w:szCs w:val="18"/>
              </w:rPr>
              <w:t xml:space="preserve"> </w:t>
            </w:r>
            <w:r w:rsidRPr="003E1433">
              <w:rPr>
                <w:rFonts w:ascii="Arial Narrow" w:hAnsi="Arial Narrow" w:cs="Barlow-Light"/>
                <w:sz w:val="18"/>
                <w:szCs w:val="18"/>
              </w:rPr>
              <w:t>ele alınır. Süreçte öncelikle sayıların öncelik/sonralık ve arasında olma durumlarını ifade etmeleri sağlanır. Bunun ardından sıra bildiren ifadeleri öğrencilerin göstermesi beklenir. Etkinlikler öğrencilerin iletişim ve iş birliği hâlinde oldukları grup faaliyetleriyle yürütülür (SDB2.1, SDB2.2). Ordinal değerlerle ilişkili olarak merak uyandırıcı ve dikkat çekici eğitsel oyunlarla etkinlikler, planlanır (E1.1, E2.5). Eğitsel oyunlarla öğrencilerden</w:t>
            </w:r>
            <w:r w:rsidR="0069057E">
              <w:rPr>
                <w:rFonts w:ascii="Arial Narrow" w:hAnsi="Arial Narrow" w:cs="Barlow-Light"/>
                <w:sz w:val="18"/>
                <w:szCs w:val="18"/>
              </w:rPr>
              <w:t xml:space="preserve"> </w:t>
            </w:r>
            <w:r w:rsidRPr="003E1433">
              <w:rPr>
                <w:rFonts w:ascii="Arial Narrow" w:hAnsi="Arial Narrow" w:cs="Barlow-Light"/>
                <w:sz w:val="18"/>
                <w:szCs w:val="18"/>
              </w:rPr>
              <w:t>20’ye kadar olan sayıların sırasını bildiren durumları gösteren örnekler vermeleri istenir. Bu örneklerle ilgili öğrenme düzeyleri görsel içerikli açık uçlu sorulardan oluşan çalışma kâğıtlarından yararlanılarak belirlenebilir.</w:t>
            </w:r>
          </w:p>
          <w:p w:rsidR="0069057E" w:rsidP="003E1433" w14:paraId="4E851AC4" w14:textId="77777777">
            <w:pPr>
              <w:pStyle w:val="NoSpacing"/>
              <w:rPr>
                <w:rFonts w:ascii="Arial Narrow" w:hAnsi="Arial Narrow" w:cs="Barlow-Light"/>
                <w:sz w:val="18"/>
                <w:szCs w:val="18"/>
              </w:rPr>
            </w:pPr>
          </w:p>
          <w:p w:rsidR="0069057E" w:rsidP="0069057E" w14:paraId="6FB0BA2D" w14:textId="5E3F8407">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Pr>
                <w:rFonts w:ascii="Arial Narrow" w:hAnsi="Arial Narrow" w:cs="Barlow-Medium"/>
                <w:b/>
                <w:sz w:val="18"/>
                <w:szCs w:val="18"/>
                <w14:ligatures w14:val="standardContextual"/>
              </w:rPr>
              <w:t>104-107  etkinlikler yapılır. (toplam 3 ders saati)</w:t>
            </w:r>
          </w:p>
          <w:p w:rsidR="003E1433" w:rsidRPr="003E1433" w:rsidP="003E1433" w14:paraId="2E66541D" w14:textId="6360A891">
            <w:pPr>
              <w:pStyle w:val="NoSpacing"/>
              <w:rPr>
                <w:rFonts w:ascii="Arial Narrow" w:hAnsi="Arial Narrow" w:cs="Barlow-Light"/>
                <w:sz w:val="18"/>
                <w:szCs w:val="18"/>
              </w:rPr>
            </w:pPr>
            <w:r w:rsidRPr="003E1433">
              <w:rPr>
                <w:rFonts w:ascii="Arial Narrow" w:hAnsi="Arial Narrow" w:cs="Barlow-Light"/>
                <w:sz w:val="18"/>
                <w:szCs w:val="18"/>
              </w:rPr>
              <w:t>MAT.1.1.4 Öğrencilerin iki niceliğin büyüklüğünü “çok”, “daha çok”, “az”, “daha az” veya “eşit” terimleriyle</w:t>
            </w:r>
          </w:p>
          <w:p w:rsidR="00D1446E" w:rsidRPr="00B97464" w:rsidP="003E1433" w14:paraId="4103D25A" w14:textId="26B59AF4">
            <w:pPr>
              <w:pStyle w:val="NoSpacing"/>
              <w:rPr>
                <w:rFonts w:ascii="Arial Narrow" w:hAnsi="Arial Narrow" w:cs="Barlow-Light"/>
                <w:sz w:val="18"/>
                <w:szCs w:val="18"/>
                <w14:ligatures w14:val="standardContextual"/>
              </w:rPr>
            </w:pPr>
            <w:r w:rsidRPr="003E1433">
              <w:rPr>
                <w:rFonts w:ascii="Arial Narrow" w:hAnsi="Arial Narrow" w:cs="Barlow-Light"/>
                <w:sz w:val="18"/>
                <w:szCs w:val="18"/>
              </w:rPr>
              <w:t>belirleyebilmeleri için aktif oldukları sınıf içi etkinlikler düzenlenir. Bu etkinliklerde öğrencinin günlük yaşamda sıklıkla karşılaşmış olduğu nesnelerden oluşan çokluklara yönelik (bir tarafta 6, diğer tarafta 10 elma bulunan sepetler gösterilmesi gibi) cevabı “çok”, “daha çok”, “az”, “daha az” veya “eşit” olan durumları içeren sorular sorulur. 10 sayısı referans alınarak 10’dan az, 10’dan çok ve 10’a eşit cevabını gerektiren etkinlikler yapılır. Öğrencilerin verilen iki farklı nesne grubuyla ilk olarak sezgiye dayalı karşılaştırma etkinlikleri yapılır. Yapılan etkinliklerden sonra bire bir eşlemeye dayalı karşılaştırma yapmaları sağlanır. Karşılaştırma etkinliklerinde “çok”, “daha çok”, “az”, “daha az” veya “eşit” kavramlarını ifade ederek cevap verebilmelerini değerlendirmek için görsel içerikli açık uçlu sorulardan oluşan çalışma kâğıtlarından yararlanılabilir.</w:t>
            </w:r>
          </w:p>
        </w:tc>
      </w:tr>
      <w:tr w14:paraId="3F783C4C" w14:textId="77777777" w:rsidTr="00D20D18">
        <w:tblPrEx>
          <w:tblW w:w="4763" w:type="pct"/>
          <w:tblLayout w:type="fixed"/>
          <w:tblLook w:val="04A0"/>
        </w:tblPrEx>
        <w:trPr>
          <w:trHeight w:val="155"/>
        </w:trPr>
        <w:tc>
          <w:tcPr>
            <w:tcW w:w="4974" w:type="pct"/>
            <w:gridSpan w:val="4"/>
            <w:shd w:val="clear" w:color="auto" w:fill="F2F2F2" w:themeFill="background1" w:themeFillShade="F2"/>
          </w:tcPr>
          <w:p w:rsidR="00D1446E" w:rsidRPr="00B97464" w:rsidP="00D20D18" w14:paraId="6797A3EA"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0C0D046C" w14:textId="77777777" w:rsidTr="003E1433">
        <w:tblPrEx>
          <w:tblW w:w="4763" w:type="pct"/>
          <w:tblLayout w:type="fixed"/>
          <w:tblLook w:val="04A0"/>
        </w:tblPrEx>
        <w:trPr>
          <w:trHeight w:val="196"/>
        </w:trPr>
        <w:tc>
          <w:tcPr>
            <w:tcW w:w="908" w:type="pct"/>
            <w:tcMar>
              <w:top w:w="28" w:type="dxa"/>
              <w:bottom w:w="28" w:type="dxa"/>
            </w:tcMar>
            <w:vAlign w:val="center"/>
          </w:tcPr>
          <w:p w:rsidR="003E1433" w:rsidRPr="00B97464" w:rsidP="003E1433" w14:paraId="02AE05DB"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53" w:type="pct"/>
            <w:gridSpan w:val="3"/>
            <w:tcMar>
              <w:top w:w="28" w:type="dxa"/>
              <w:bottom w:w="28" w:type="dxa"/>
            </w:tcMar>
            <w:vAlign w:val="center"/>
          </w:tcPr>
          <w:p w:rsidR="003E1433" w:rsidRPr="00F36EC7" w:rsidP="003E1433" w14:paraId="692358A8" w14:textId="03B3FC62">
            <w:pPr>
              <w:pStyle w:val="NoSpacing"/>
              <w:rPr>
                <w:rFonts w:ascii="Arial Narrow" w:hAnsi="Arial Narrow" w:cs="Barlow-Light"/>
                <w:sz w:val="18"/>
                <w:szCs w:val="18"/>
              </w:rPr>
            </w:pPr>
            <w:r w:rsidRPr="003E1433">
              <w:rPr>
                <w:rFonts w:ascii="Arial Narrow" w:hAnsi="Arial Narrow" w:cs="Barlow-Light"/>
                <w:sz w:val="18"/>
                <w:szCs w:val="18"/>
              </w:rPr>
              <w:t>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w:t>
            </w:r>
          </w:p>
        </w:tc>
      </w:tr>
      <w:tr w14:paraId="71D99964" w14:textId="77777777" w:rsidTr="003E1433">
        <w:tblPrEx>
          <w:tblW w:w="4763" w:type="pct"/>
          <w:tblLayout w:type="fixed"/>
          <w:tblLook w:val="04A0"/>
        </w:tblPrEx>
        <w:trPr>
          <w:trHeight w:val="152"/>
        </w:trPr>
        <w:tc>
          <w:tcPr>
            <w:tcW w:w="908" w:type="pct"/>
            <w:tcMar>
              <w:top w:w="28" w:type="dxa"/>
              <w:bottom w:w="28" w:type="dxa"/>
            </w:tcMar>
            <w:vAlign w:val="center"/>
          </w:tcPr>
          <w:p w:rsidR="003E1433" w:rsidRPr="00B97464" w:rsidP="003E1433" w14:paraId="6A6F501D"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53" w:type="pct"/>
            <w:gridSpan w:val="3"/>
            <w:tcMar>
              <w:top w:w="28" w:type="dxa"/>
              <w:bottom w:w="28" w:type="dxa"/>
            </w:tcMar>
            <w:vAlign w:val="center"/>
          </w:tcPr>
          <w:p w:rsidR="003E1433" w:rsidRPr="00F36EC7" w:rsidP="003E1433" w14:paraId="4B61612B" w14:textId="53259785">
            <w:pPr>
              <w:pStyle w:val="NoSpacing"/>
              <w:rPr>
                <w:rFonts w:ascii="Arial Narrow" w:hAnsi="Arial Narrow" w:cs="Barlow-Light"/>
                <w:sz w:val="18"/>
                <w:szCs w:val="18"/>
              </w:rPr>
            </w:pPr>
            <w:r w:rsidRPr="003E1433">
              <w:rPr>
                <w:rFonts w:ascii="Arial Narrow" w:hAnsi="Arial Narrow" w:cs="Barlow-Light"/>
                <w:sz w:val="18"/>
                <w:szCs w:val="18"/>
              </w:rPr>
              <w:t>Öğrencilerin öğrenme durumuna ilişkin durum tespiti yapıldıktan sonra etkinlikler basitten karmaşığa, somuttan soyuta ve matematiğin doğası gereği ön koşul ilişkisi dikkate alınarak çoğaltılır.</w:t>
            </w:r>
          </w:p>
        </w:tc>
      </w:tr>
    </w:tbl>
    <w:p w:rsidR="00D1446E" w:rsidP="00DD6080" w14:paraId="58F698C3" w14:textId="074F4C7B">
      <w:pPr>
        <w:pStyle w:val="NoSpacing"/>
        <w:jc w:val="center"/>
        <w:rPr>
          <w:b/>
        </w:rPr>
      </w:pPr>
    </w:p>
    <w:p w:rsidR="00D1446E" w:rsidP="00DD6080" w14:paraId="0835C3C8" w14:textId="11A492DF">
      <w:pPr>
        <w:pStyle w:val="NoSpacing"/>
        <w:jc w:val="center"/>
        <w:rPr>
          <w:b/>
        </w:rPr>
      </w:pPr>
    </w:p>
    <w:p w:rsidR="00D1446E" w:rsidP="00DD6080" w14:paraId="71A325DD" w14:textId="1AF0799C">
      <w:pPr>
        <w:pStyle w:val="NoSpacing"/>
        <w:jc w:val="center"/>
        <w:rPr>
          <w:b/>
        </w:rPr>
      </w:pPr>
    </w:p>
    <w:p w:rsidR="00D1446E" w:rsidP="00DD6080" w14:paraId="167625EC" w14:textId="4D9996D1">
      <w:pPr>
        <w:pStyle w:val="NoSpacing"/>
        <w:jc w:val="center"/>
        <w:rPr>
          <w:b/>
        </w:rPr>
      </w:pPr>
    </w:p>
    <w:p w:rsidR="00D1446E" w:rsidP="00DD6080" w14:paraId="183B9FBA" w14:textId="426B6734">
      <w:pPr>
        <w:pStyle w:val="NoSpacing"/>
        <w:jc w:val="center"/>
        <w:rPr>
          <w:b/>
        </w:rPr>
      </w:pPr>
    </w:p>
    <w:p w:rsidR="00D1446E" w:rsidP="00DD6080" w14:paraId="59C07ED9" w14:textId="48CF3DD9">
      <w:pPr>
        <w:pStyle w:val="NoSpacing"/>
        <w:jc w:val="center"/>
        <w:rPr>
          <w:b/>
        </w:rPr>
      </w:pPr>
    </w:p>
    <w:sectPr w:rsidSect="00926B9C">
      <w:pgSz w:w="11906" w:h="16838"/>
      <w:pgMar w:top="284" w:right="284" w:bottom="284" w:left="284" w:header="284" w:footer="340" w:gutter="0"/>
      <w:pgNumType w:start="8"/>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